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30"/>
        <w:jc w:val="center"/>
      </w:pPr>
      <w:r>
        <w:rPr>
          <w:color w:val="6B7280"/>
        </w:rPr>
        <w:t>Ответы:</w:t>
      </w:r>
      <w:r>
        <w:t xml:space="preserve"> ВПР по истории 5 класс</w:t>
      </w:r>
    </w:p>
    <w:p>
      <w:pPr>
        <w:pStyle w:val="aa"/>
        <w:ind w:left="0" w:right="0"/>
      </w:pPr>
      <w:r/>
      <w:r>
        <w:t xml:space="preserve">   1   </w:t>
      </w:r>
    </w:p>
    <w:p>
      <w:pPr>
        <w:ind w:left="0" w:right="0"/>
      </w:pPr>
      <w:r/>
    </w:p>
    <w:p>
      <w:pPr>
        <w:ind w:left="0" w:right="0"/>
      </w:pPr>
      <w:r/>
      <w:r>
        <w:t>Свободный ответ</w:t>
      </w:r>
    </w:p>
    <w:p>
      <w:pPr>
        <w:pStyle w:val="aa"/>
        <w:ind w:left="0" w:right="0"/>
      </w:pPr>
      <w:r/>
      <w:r>
        <w:t xml:space="preserve">   2   </w:t>
      </w:r>
    </w:p>
    <w:p>
      <w:pPr>
        <w:ind w:left="0" w:right="0"/>
      </w:pPr>
      <w:r/>
    </w:p>
    <w:p>
      <w:pPr>
        <w:ind w:left="0" w:right="0"/>
      </w:pPr>
      <w:r/>
      <w:r>
        <w:t>Заштрихован четырёхугольник, образованный градусной сеткой, в котором полностью или частично находится река Евфрат (допустимы небольшие отклонения, связанные с недостаточной аккуратностью).</w:t>
        <w:br/>
      </w:r>
      <w:r>
        <w:t>ИЛИ Заштрихованы два или более двух четырёхугольников, во всех заштрихованных четырёхугольниках находится река Евфрат (допустимы небольшие отклонения, связанные с недостаточной аккуратностью)</w:t>
      </w:r>
    </w:p>
    <w:p>
      <w:pPr>
        <w:pStyle w:val="aa"/>
        <w:ind w:left="0" w:right="0"/>
      </w:pPr>
      <w:r/>
      <w:r>
        <w:t xml:space="preserve">   3   </w:t>
      </w:r>
    </w:p>
    <w:p>
      <w:pPr>
        <w:ind w:left="0" w:right="0"/>
      </w:pPr>
      <w:r/>
    </w:p>
    <w:p>
      <w:pPr>
        <w:ind w:left="0" w:right="0"/>
      </w:pPr>
      <w:r/>
      <w:r>
        <w:t>4321</w:t>
      </w:r>
    </w:p>
    <w:p>
      <w:pPr>
        <w:pStyle w:val="aa"/>
        <w:ind w:left="0" w:right="0"/>
      </w:pPr>
      <w:r/>
      <w:r>
        <w:t xml:space="preserve">  4-5  </w:t>
      </w:r>
    </w:p>
    <w:p>
      <w:pPr>
        <w:ind w:left="0" w:right="0"/>
      </w:pPr>
      <w:r/>
    </w:p>
    <w:p>
      <w:pPr>
        <w:ind w:left="0" w:right="0"/>
      </w:pPr>
      <w:r/>
      <w:r>
        <w:t>4. Б</w:t>
      </w:r>
    </w:p>
    <w:p>
      <w:pPr>
        <w:ind w:left="0" w:right="0"/>
      </w:pPr>
      <w:r/>
      <w:r>
        <w:t>5. Правильный ответ должен содержать следующие элементы:</w:t>
        <w:br/>
      </w:r>
      <w:r>
        <w:t>1) ответ на первый вопрос: т. к. постоянное смешение границ, которое производил</w:t>
        <w:br/>
      </w:r>
      <w:r>
        <w:t>Нил при наводнениях, изменяя формы владений и уничтожая всевозможные</w:t>
        <w:br/>
      </w:r>
      <w:r>
        <w:t>знаки, по которым различается чужое от своего, требовало новых измерений;</w:t>
        <w:br/>
      </w:r>
      <w:r>
        <w:t>2) ответ на второй вопрос: благодаря каналам и плотинам</w:t>
      </w:r>
    </w:p>
    <w:p>
      <w:pPr>
        <w:pStyle w:val="aa"/>
        <w:ind w:left="0" w:right="0"/>
      </w:pPr>
      <w:r/>
      <w:r>
        <w:t xml:space="preserve">   6 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содержать следующие элементы:</w:t>
        <w:br/>
      </w:r>
      <w:r>
        <w:t>1) соответствие тем и слов (словосочетаний): А – «сын неба»; Б – зиккурат; В – агора; Г – Ганг;</w:t>
        <w:br/>
      </w:r>
      <w:r>
        <w:t>2) объяснение смысла слов (словосочетаний): «сын неба» – один из титулов  правителей Древнего Китая (Поднебесной);</w:t>
        <w:br/>
      </w:r>
      <w:r>
        <w:t>зиккурат – храм в виде высокой ступенчатой башни в Месопотамии;</w:t>
        <w:br/>
      </w:r>
      <w:r>
        <w:t>агора – рыночная площадь в древнегреческих городах, центр общественной и деловой жизни;</w:t>
        <w:br/>
      </w:r>
      <w:r>
        <w:t>Ганг – одна из крупнейших рек Индии. Является священной рекой для индуистов.</w:t>
        <w:br/>
      </w:r>
      <w:r>
        <w:t>Содержание смысла слова (словосочетания) может быть раскрыто в иных  формулировках</w:t>
      </w:r>
    </w:p>
    <w:p>
      <w:pPr>
        <w:pStyle w:val="aa"/>
        <w:ind w:left="0" w:right="0"/>
      </w:pPr>
      <w:r/>
      <w:r>
        <w:t xml:space="preserve">   7 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содержать следующие элементы:</w:t>
        <w:br/>
      </w:r>
      <w:r>
        <w:t>1) порядковый номер факта – 2;</w:t>
        <w:br/>
      </w:r>
      <w:r>
        <w:t>(При оценивании в качестве правильного принимается также указание факта, а не его номера.)</w:t>
        <w:br/>
      </w:r>
      <w:r>
        <w:t>2) объяснение, например: в результате присоединения Среднего и Нижнего Поволжья была обеспечена свободная торговля по Волжскому пути, возросла безопасность с востока старых пахотных земель, центра и вновь осваиваемых южных территорий. (Может быть приведено иное, близкое по смыслу объяснение.)</w:t>
      </w:r>
    </w:p>
    <w:p>
      <w:pPr>
        <w:pStyle w:val="aa"/>
        <w:ind w:left="0" w:right="0"/>
      </w:pPr>
      <w:r/>
      <w:r>
        <w:t xml:space="preserve">   8 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содержать следующие элементы:</w:t>
        <w:br/>
      </w:r>
      <w:r>
        <w:t>1) год – 1945;</w:t>
        <w:br/>
      </w:r>
      <w:r>
        <w:t>2) объяснение, например: Великая Отечественная война явилась величайшим  событием, в ходе которого наши предки сумели выстоять и победить в борьбе с  врагом, угрожавшим существованию нашей Родины. Победа добыта огромной  ценой, и мы никогда не должны забывать о событиях этой войны.</w:t>
        <w:br/>
      </w:r>
      <w:r>
        <w:t>Объяснение может быть дано в иных, близких по смыслу формулировках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